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2.xml" ContentType="application/vnd.openxmlformats-officedocument.wordprocessingml.header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0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rPr>
          <w:rFonts w:cs="Arial"/>
          <w:b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2"/>
          <w:szCs w:val="36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/>
      </w:pPr>
      <w:r>
        <w:rPr>
          <w:lang w:val="ru-RU"/>
        </w:rPr>
        <w:t xml:space="preserve"> </w:t>
      </w:r>
      <w:r>
        <w:rPr>
          <w:lang w:val="ru-RU"/>
        </w:rPr>
        <w:t xml:space="preserve"> </w:t>
      </w:r>
      <w:r>
        <w:rPr>
          <w:lang w:val="ru-RU"/>
        </w:rPr>
        <w:t xml:space="preserve">сентября </w:t>
      </w:r>
      <w:r>
        <w:rPr>
          <w:lang w:val="ru-RU"/>
        </w:rPr>
        <w:t xml:space="preserve">2017 г. </w:t>
      </w:r>
      <w:r>
        <w:rPr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lang w:val="ru-RU"/>
        </w:rPr>
      </w:pPr>
      <w:r>
        <w:rPr>
          <w:lang w:val="ru-RU"/>
        </w:rPr>
      </w:r>
    </w:p>
    <w:p>
      <w:pPr>
        <w:pStyle w:val="Normal"/>
        <w:ind w:left="0" w:right="-1" w:hanging="0"/>
        <w:jc w:val="center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Об утверждении проекта планировки и проекта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Высоконапорные водоводы. Усть-Тегусское месторождение. Обустройство»</w:t>
      </w:r>
    </w:p>
    <w:p>
      <w:pPr>
        <w:pStyle w:val="Normal"/>
        <w:ind w:left="0" w:right="-1" w:hanging="0"/>
        <w:jc w:val="center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sz w:val="26"/>
          <w:szCs w:val="26"/>
          <w:lang w:val="ru-RU" w:eastAsia="ru-RU" w:bidi="ar-SA"/>
        </w:rPr>
        <w:t>ями</w:t>
      </w:r>
      <w:r>
        <w:rPr>
          <w:rFonts w:cs="Arial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sz w:val="26"/>
          <w:szCs w:val="26"/>
          <w:lang w:val="ru-RU" w:eastAsia="ru-RU" w:bidi="ar-SA"/>
        </w:rPr>
        <w:t>46</w:t>
      </w:r>
      <w:r>
        <w:rPr>
          <w:rFonts w:cs="Arial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sz w:val="26"/>
          <w:szCs w:val="26"/>
        </w:rPr>
        <w:t>кодекса</w:t>
      </w:r>
      <w:r>
        <w:rPr>
          <w:rFonts w:cs="Arial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06</w:t>
      </w:r>
      <w:r>
        <w:rPr>
          <w:rFonts w:cs="Arial"/>
          <w:sz w:val="26"/>
          <w:szCs w:val="26"/>
          <w:lang w:val="ru-RU" w:eastAsia="ru-RU" w:bidi="ar-SA"/>
        </w:rPr>
        <w:t>.20</w:t>
      </w:r>
      <w:r>
        <w:rPr>
          <w:rFonts w:cs="Arial"/>
          <w:sz w:val="26"/>
          <w:szCs w:val="26"/>
          <w:lang w:val="ru-RU" w:eastAsia="ru-RU" w:bidi="ar-SA"/>
        </w:rPr>
        <w:t>1</w:t>
      </w:r>
      <w:r>
        <w:rPr>
          <w:rFonts w:cs="Arial"/>
          <w:sz w:val="26"/>
          <w:szCs w:val="26"/>
          <w:lang w:val="ru-RU" w:eastAsia="ru-RU" w:bidi="ar-SA"/>
        </w:rPr>
        <w:t>6 № 1</w:t>
      </w:r>
      <w:r>
        <w:rPr>
          <w:rFonts w:cs="Arial"/>
          <w:sz w:val="26"/>
          <w:szCs w:val="26"/>
          <w:lang w:val="ru-RU" w:eastAsia="ru-RU" w:bidi="ar-SA"/>
        </w:rPr>
        <w:t>02</w:t>
      </w:r>
      <w:r>
        <w:rPr>
          <w:rFonts w:cs="Arial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sz w:val="26"/>
          <w:szCs w:val="26"/>
          <w:lang w:val="ru-RU" w:eastAsia="ru-RU" w:bidi="ar-SA"/>
        </w:rPr>
        <w:t>й</w:t>
      </w:r>
      <w:r>
        <w:rPr>
          <w:rFonts w:cs="Arial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sz w:val="26"/>
          <w:szCs w:val="26"/>
          <w:lang w:val="ru-RU" w:eastAsia="ru-RU" w:bidi="ar-SA"/>
        </w:rPr>
        <w:t>2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>.</w:t>
      </w:r>
      <w:r>
        <w:rPr>
          <w:rFonts w:cs="Arial"/>
          <w:sz w:val="26"/>
          <w:szCs w:val="26"/>
          <w:lang w:val="ru-RU" w:eastAsia="ru-RU" w:bidi="ar-SA"/>
        </w:rPr>
        <w:t>0</w:t>
      </w:r>
      <w:r>
        <w:rPr>
          <w:rFonts w:cs="Arial"/>
          <w:sz w:val="26"/>
          <w:szCs w:val="26"/>
          <w:lang w:val="ru-RU" w:eastAsia="ru-RU" w:bidi="ar-SA"/>
        </w:rPr>
        <w:t>6</w:t>
      </w:r>
      <w:r>
        <w:rPr>
          <w:rFonts w:cs="Arial"/>
          <w:sz w:val="26"/>
          <w:szCs w:val="26"/>
          <w:lang w:val="ru-RU" w:eastAsia="ru-RU" w:bidi="ar-SA"/>
        </w:rPr>
        <w:t>.201</w:t>
      </w:r>
      <w:r>
        <w:rPr>
          <w:rFonts w:cs="Arial"/>
          <w:sz w:val="26"/>
          <w:szCs w:val="26"/>
          <w:lang w:val="ru-RU" w:eastAsia="ru-RU" w:bidi="ar-SA"/>
        </w:rPr>
        <w:t>7</w:t>
      </w:r>
      <w:r>
        <w:rPr>
          <w:rFonts w:cs="Arial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sz w:val="26"/>
          <w:szCs w:val="26"/>
          <w:lang w:val="ru-RU" w:eastAsia="ru-RU" w:bidi="ar-SA"/>
        </w:rPr>
        <w:t>0725</w:t>
      </w:r>
      <w:r>
        <w:rPr>
          <w:rFonts w:cs="Arial"/>
          <w:sz w:val="26"/>
          <w:szCs w:val="26"/>
          <w:lang w:val="ru-RU" w:eastAsia="ru-RU" w:bidi="ar-SA"/>
        </w:rPr>
        <w:t xml:space="preserve">-р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О разработке проекта планировки и проекта межевания территории</w:t>
      </w:r>
      <w:r>
        <w:rPr>
          <w:rFonts w:cs="Arial"/>
          <w:sz w:val="26"/>
          <w:szCs w:val="26"/>
          <w:lang w:val="ru-RU" w:eastAsia="ru-RU" w:bidi="ar-SA"/>
        </w:rPr>
        <w:t>»</w:t>
      </w:r>
      <w:r>
        <w:rPr>
          <w:sz w:val="26"/>
          <w:szCs w:val="26"/>
          <w:lang w:val="ru-RU"/>
        </w:rPr>
        <w:t>: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планировки и проект межевания территории объекта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 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«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>Высоконапорные водоводы. Усть-Тегусское месторождение. Обустройство</w:t>
      </w:r>
      <w:r>
        <w:rPr>
          <w:rFonts w:cs="Arial" w:ascii="Arial;sans-serif" w:hAnsi="Arial;sans-serif"/>
          <w:sz w:val="26"/>
          <w:szCs w:val="26"/>
          <w:lang w:val="ru-RU" w:eastAsia="ru-RU" w:bidi="ar-SA"/>
        </w:rPr>
        <w:t xml:space="preserve">» </w:t>
      </w:r>
      <w:r>
        <w:rPr>
          <w:rFonts w:cs="Arial"/>
          <w:sz w:val="26"/>
          <w:szCs w:val="26"/>
          <w:lang w:val="ru-RU" w:eastAsia="ru-RU" w:bidi="ar-SA"/>
        </w:rPr>
        <w:t>согласно приложению к настоящему постановлению</w:t>
      </w:r>
      <w:r>
        <w:rPr>
          <w:sz w:val="26"/>
          <w:szCs w:val="26"/>
          <w:lang w:val="ru-RU"/>
        </w:rPr>
        <w:t>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</w:t>
      </w:r>
      <w:r>
        <w:rPr>
          <w:sz w:val="26"/>
          <w:szCs w:val="26"/>
          <w:lang w:val="ru-RU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>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в течение семи дней со дня принятия настоящего постановления:</w:t>
      </w:r>
    </w:p>
    <w:p>
      <w:pPr>
        <w:pStyle w:val="Normal"/>
        <w:ind w:left="0" w:right="0" w:firstLine="567"/>
        <w:rPr>
          <w:rFonts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  <w:t xml:space="preserve">а) опубликовать настоящее постановление </w:t>
      </w:r>
      <w:r>
        <w:rPr>
          <w:rFonts w:cs="Arial"/>
          <w:sz w:val="26"/>
          <w:szCs w:val="26"/>
          <w:lang w:val="ru-RU" w:eastAsia="ru-RU" w:bidi="ar-SA"/>
        </w:rPr>
        <w:t xml:space="preserve">(без приложения) </w:t>
      </w:r>
      <w:r>
        <w:rPr>
          <w:rFonts w:cs="Arial"/>
          <w:sz w:val="26"/>
          <w:szCs w:val="26"/>
          <w:lang w:val="ru-RU" w:eastAsia="ru-RU" w:bidi="ar-SA"/>
        </w:rPr>
        <w:t>в газете «Уватские известия»;</w:t>
      </w:r>
    </w:p>
    <w:p>
      <w:pPr>
        <w:pStyle w:val="Normal"/>
        <w:ind w:left="0" w:right="0" w:firstLine="567"/>
        <w:rPr/>
      </w:pPr>
      <w:r>
        <w:rPr>
          <w:rFonts w:cs="Arial"/>
          <w:color w:val="000000"/>
          <w:sz w:val="26"/>
          <w:szCs w:val="26"/>
          <w:lang w:val="ru-RU"/>
        </w:rPr>
        <w:t>б) разместить</w:t>
      </w:r>
      <w:r>
        <w:rPr>
          <w:rFonts w:cs="Arial"/>
          <w:sz w:val="26"/>
          <w:szCs w:val="26"/>
          <w:lang w:val="ru-RU" w:eastAsia="ru-RU" w:bidi="ar-SA"/>
        </w:rPr>
        <w:t xml:space="preserve"> настоящее постановление</w:t>
      </w:r>
      <w:r>
        <w:rPr>
          <w:rFonts w:cs="Arial"/>
          <w:color w:val="000000"/>
          <w:sz w:val="26"/>
          <w:szCs w:val="26"/>
          <w:lang w:val="ru-RU"/>
        </w:rPr>
        <w:t xml:space="preserve"> на </w:t>
      </w:r>
      <w:r>
        <w:rPr>
          <w:rFonts w:cs="Arial"/>
          <w:sz w:val="26"/>
          <w:szCs w:val="26"/>
          <w:lang w:val="ru-RU"/>
        </w:rPr>
        <w:t xml:space="preserve">сайте Уватского муниципального района </w:t>
      </w:r>
      <w:r>
        <w:rPr>
          <w:rStyle w:val="FontStyle18"/>
          <w:sz w:val="26"/>
          <w:szCs w:val="26"/>
          <w:lang w:val="ru-RU"/>
        </w:rPr>
        <w:t>в сети «Интернет»</w:t>
      </w:r>
      <w:r>
        <w:rPr>
          <w:rFonts w:cs="Arial"/>
          <w:sz w:val="26"/>
          <w:szCs w:val="26"/>
          <w:lang w:val="ru-RU"/>
        </w:rPr>
        <w:t>.</w:t>
      </w:r>
    </w:p>
    <w:p>
      <w:pPr>
        <w:pStyle w:val="Normal"/>
        <w:autoSpaceDE w:val="false"/>
        <w:ind w:left="0" w:right="0" w:firstLine="567"/>
        <w:rPr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3.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Сектор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у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 xml:space="preserve"> делопроизводства, документационного обеспечения и контроля  </w:t>
      </w:r>
      <w:r>
        <w:rPr>
          <w:rFonts w:cs="Arial" w:ascii="Arial;sans-serif" w:hAnsi="Arial;sans-serif"/>
          <w:b w:val="false"/>
          <w:bCs w:val="false"/>
          <w:i w:val="false"/>
          <w:iCs w:val="false"/>
          <w:color w:val="00000A"/>
          <w:sz w:val="26"/>
          <w:szCs w:val="26"/>
          <w:lang w:val="ru-RU" w:eastAsia="ru-RU" w:bidi="ar-SA"/>
        </w:rPr>
        <w:t>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/>
        </w:rPr>
        <w:t xml:space="preserve"> приложение к настоящему постановлению обнародовать путем размещения на информационных стендах в местах, установленных администрацией Уватского муниципального района.</w:t>
      </w:r>
    </w:p>
    <w:p>
      <w:pPr>
        <w:pStyle w:val="Normal"/>
        <w:ind w:left="0" w:right="0" w:firstLine="567"/>
        <w:rPr>
          <w:sz w:val="26"/>
          <w:szCs w:val="26"/>
        </w:rPr>
      </w:pPr>
      <w:r>
        <w:rPr>
          <w:sz w:val="26"/>
          <w:szCs w:val="26"/>
          <w:lang w:val="ru-RU"/>
        </w:rPr>
        <w:t xml:space="preserve">4. </w:t>
      </w:r>
      <w:r>
        <w:rPr>
          <w:rFonts w:cs="Arial"/>
          <w:sz w:val="26"/>
          <w:szCs w:val="26"/>
          <w:lang w:val="ru-RU" w:eastAsia="ru-RU" w:bidi="ar-SA"/>
        </w:rPr>
        <w:t>Настоящее постановление вступает в силу со дня его опубликования.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firstLine="567"/>
        <w:rPr>
          <w:lang w:val="ru-RU"/>
        </w:rPr>
      </w:pPr>
      <w:r>
        <w:rPr>
          <w:rFonts w:cs="Arial"/>
          <w:sz w:val="26"/>
          <w:szCs w:val="26"/>
          <w:lang w:val="ru-RU" w:eastAsia="ru-RU" w:bidi="ar-SA"/>
        </w:rPr>
        <w:t xml:space="preserve">5. </w:t>
      </w:r>
      <w:r>
        <w:rPr>
          <w:rStyle w:val="FontStyle18"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sz w:val="26"/>
          <w:szCs w:val="26"/>
          <w:lang w:val="ru-RU" w:eastAsia="ru-RU" w:bidi="ar-SA"/>
        </w:rPr>
        <w:t>за</w:t>
      </w:r>
      <w:r>
        <w:rPr>
          <w:rStyle w:val="FontStyle18"/>
          <w:sz w:val="26"/>
          <w:szCs w:val="26"/>
          <w:lang w:val="ru-RU" w:eastAsia="ru-RU" w:bidi="ar-SA"/>
        </w:rPr>
        <w:t xml:space="preserve"> исполнением настоящего постановления возложить на </w:t>
      </w:r>
      <w:r>
        <w:rPr>
          <w:rStyle w:val="FontStyle18"/>
          <w:sz w:val="26"/>
          <w:szCs w:val="26"/>
          <w:lang w:val="ru-RU" w:eastAsia="ru-RU" w:bidi="ar-SA"/>
        </w:rPr>
        <w:t xml:space="preserve">первого </w:t>
      </w:r>
      <w:r>
        <w:rPr>
          <w:rStyle w:val="FontStyle18"/>
          <w:sz w:val="26"/>
          <w:szCs w:val="26"/>
          <w:lang w:val="ru-RU" w:eastAsia="ru-RU" w:bidi="ar-SA"/>
        </w:rPr>
        <w:t>заместителя главы администрации Уватского муниципального района</w:t>
      </w:r>
      <w:r>
        <w:rPr>
          <w:rStyle w:val="FontStyle18"/>
          <w:sz w:val="26"/>
          <w:szCs w:val="26"/>
          <w:lang w:val="en-US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spacing w:lineRule="auto" w:line="240" w:before="28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p>
      <w:pPr>
        <w:pStyle w:val="Normal"/>
        <w:tabs>
          <w:tab w:val="right" w:pos="9639" w:leader="none"/>
        </w:tabs>
        <w:ind w:left="0" w:right="0" w:hanging="0"/>
        <w:jc w:val="lef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1906" w:h="16838"/>
      <w:pgMar w:left="1701" w:right="567" w:header="156" w:top="780" w:footer="174" w:bottom="1134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  <w:font w:name="Arial">
    <w:altName w:val="sans-serif"/>
    <w:charset w:val="cc"/>
    <w:family w:val="auto"/>
    <w:pitch w:val="default"/>
  </w:font>
  <w:font w:name="Arial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0" w:right="0" w:hanging="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paragraph" w:styleId="Style19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0">
    <w:name w:val="Body Text"/>
    <w:basedOn w:val="Normal"/>
    <w:pPr>
      <w:spacing w:lineRule="auto" w:line="288" w:before="0" w:after="140"/>
    </w:pPr>
    <w:rPr/>
  </w:style>
  <w:style w:type="paragraph" w:styleId="Style21">
    <w:name w:val="List"/>
    <w:basedOn w:val="Style20"/>
    <w:pPr/>
    <w:rPr>
      <w:rFonts w:cs="Mangal"/>
    </w:rPr>
  </w:style>
  <w:style w:type="paragraph" w:styleId="Style22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Style24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5">
    <w:name w:val="Без интервала"/>
    <w:basedOn w:val="Normal"/>
    <w:qFormat/>
    <w:pPr/>
    <w:rPr>
      <w:szCs w:val="32"/>
    </w:rPr>
  </w:style>
  <w:style w:type="paragraph" w:styleId="Style26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7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8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2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1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223</TotalTime>
  <Application>LibreOffice/5.3.0.3$Windows_x86 LibreOffice_project/7074905676c47b82bbcfbea1aeefc84afe1c50e1</Application>
  <Pages>1</Pages>
  <Words>212</Words>
  <Characters>1706</Characters>
  <CharactersWithSpaces>2017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2017-09-19T11:11:51Z</cp:lastPrinted>
  <dcterms:modified xsi:type="dcterms:W3CDTF">2017-09-22T09:06:53Z</dcterms:modified>
  <cp:revision>115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